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74FEE" w14:textId="77777777" w:rsidR="005D5BFE" w:rsidRPr="0001486E" w:rsidRDefault="005D5BFE">
      <w:pPr>
        <w:spacing w:after="58" w:line="259" w:lineRule="auto"/>
        <w:ind w:left="34" w:firstLine="0"/>
        <w:jc w:val="left"/>
        <w:rPr>
          <w:rFonts w:ascii="Times New Roman" w:hAnsi="Times New Roman" w:cs="Times New Roman"/>
          <w:szCs w:val="18"/>
        </w:rPr>
      </w:pPr>
    </w:p>
    <w:p w14:paraId="702248AE" w14:textId="77777777" w:rsidR="005D5BFE" w:rsidRPr="0001486E" w:rsidRDefault="00611C32">
      <w:pPr>
        <w:spacing w:after="0" w:line="259" w:lineRule="auto"/>
        <w:ind w:left="34" w:firstLine="0"/>
        <w:jc w:val="left"/>
        <w:rPr>
          <w:rFonts w:ascii="Times New Roman" w:hAnsi="Times New Roman" w:cs="Times New Roman"/>
          <w:color w:val="auto"/>
          <w:szCs w:val="18"/>
        </w:rPr>
      </w:pPr>
      <w:r w:rsidRPr="0001486E">
        <w:rPr>
          <w:rFonts w:ascii="Times New Roman" w:eastAsia="Arial" w:hAnsi="Times New Roman" w:cs="Times New Roman"/>
          <w:b/>
          <w:color w:val="auto"/>
          <w:szCs w:val="18"/>
        </w:rPr>
        <w:t>Грунт</w:t>
      </w:r>
      <w:r w:rsidR="000A5405" w:rsidRPr="0001486E">
        <w:rPr>
          <w:rFonts w:ascii="Times New Roman" w:eastAsia="Arial" w:hAnsi="Times New Roman" w:cs="Times New Roman"/>
          <w:b/>
          <w:color w:val="auto"/>
          <w:szCs w:val="18"/>
        </w:rPr>
        <w:t xml:space="preserve"> </w:t>
      </w:r>
      <w:r w:rsidRPr="0001486E">
        <w:rPr>
          <w:rFonts w:ascii="Times New Roman" w:eastAsia="Arial" w:hAnsi="Times New Roman" w:cs="Times New Roman"/>
          <w:b/>
          <w:color w:val="auto"/>
          <w:szCs w:val="18"/>
        </w:rPr>
        <w:t>Бетоно</w:t>
      </w:r>
      <w:r w:rsidR="000A5405" w:rsidRPr="0001486E">
        <w:rPr>
          <w:rFonts w:ascii="Times New Roman" w:eastAsia="Arial" w:hAnsi="Times New Roman" w:cs="Times New Roman"/>
          <w:b/>
          <w:color w:val="auto"/>
          <w:szCs w:val="18"/>
        </w:rPr>
        <w:t xml:space="preserve">контакт </w:t>
      </w:r>
      <w:r w:rsidRPr="0001486E">
        <w:rPr>
          <w:rFonts w:ascii="Times New Roman" w:eastAsia="Arial" w:hAnsi="Times New Roman" w:cs="Times New Roman"/>
          <w:b/>
          <w:color w:val="auto"/>
          <w:szCs w:val="18"/>
        </w:rPr>
        <w:t>Усиленный</w:t>
      </w:r>
      <w:r w:rsidR="000A5405" w:rsidRPr="0001486E">
        <w:rPr>
          <w:rFonts w:ascii="Times New Roman" w:eastAsia="Arial" w:hAnsi="Times New Roman" w:cs="Times New Roman"/>
          <w:b/>
          <w:color w:val="auto"/>
          <w:szCs w:val="18"/>
        </w:rPr>
        <w:t xml:space="preserve"> </w:t>
      </w:r>
      <w:r w:rsidR="00E22445" w:rsidRPr="0001486E">
        <w:rPr>
          <w:rFonts w:ascii="Times New Roman" w:eastAsia="Arial" w:hAnsi="Times New Roman" w:cs="Times New Roman"/>
          <w:b/>
          <w:color w:val="auto"/>
          <w:szCs w:val="18"/>
        </w:rPr>
        <w:t>Шпатлер</w:t>
      </w:r>
    </w:p>
    <w:p w14:paraId="6E4B38A3" w14:textId="77777777" w:rsidR="005D5BFE" w:rsidRPr="0001486E" w:rsidRDefault="000A5405">
      <w:pPr>
        <w:spacing w:after="19" w:line="259" w:lineRule="auto"/>
        <w:ind w:left="34" w:firstLine="0"/>
        <w:jc w:val="left"/>
        <w:rPr>
          <w:rFonts w:ascii="Times New Roman" w:hAnsi="Times New Roman" w:cs="Times New Roman"/>
          <w:szCs w:val="18"/>
        </w:rPr>
      </w:pPr>
      <w:r w:rsidRPr="0001486E">
        <w:rPr>
          <w:rFonts w:ascii="Times New Roman" w:eastAsia="Arial" w:hAnsi="Times New Roman" w:cs="Times New Roman"/>
          <w:szCs w:val="18"/>
        </w:rPr>
        <w:t xml:space="preserve"> </w:t>
      </w:r>
      <w:r w:rsidR="00611C32" w:rsidRPr="0001486E">
        <w:rPr>
          <w:rFonts w:ascii="Times New Roman" w:eastAsia="Arial" w:hAnsi="Times New Roman" w:cs="Times New Roman"/>
          <w:noProof/>
          <w:szCs w:val="18"/>
        </w:rPr>
        <w:drawing>
          <wp:anchor distT="0" distB="0" distL="114300" distR="114300" simplePos="0" relativeHeight="251658240" behindDoc="1" locked="0" layoutInCell="1" allowOverlap="1" wp14:anchorId="53C73813" wp14:editId="1CBF01C1">
            <wp:simplePos x="0" y="0"/>
            <wp:positionH relativeFrom="column">
              <wp:posOffset>52070</wp:posOffset>
            </wp:positionH>
            <wp:positionV relativeFrom="paragraph">
              <wp:posOffset>-1270</wp:posOffset>
            </wp:positionV>
            <wp:extent cx="1479550" cy="1479550"/>
            <wp:effectExtent l="0" t="0" r="6350" b="6350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1" name="Рисунок 1" descr="C:\Users\User\Desktop\Фото для сайта ЛКМ\грунт_БЕТОНОКНТАКТ_УСИЛЕ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для сайта ЛКМ\грунт_БЕТОНОКНТАКТ_УСИЛЕН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86E">
        <w:rPr>
          <w:rFonts w:ascii="Times New Roman" w:eastAsia="Arial" w:hAnsi="Times New Roman" w:cs="Times New Roman"/>
          <w:szCs w:val="18"/>
        </w:rPr>
        <w:t xml:space="preserve">                              </w:t>
      </w:r>
    </w:p>
    <w:p w14:paraId="56C8C81D" w14:textId="77777777" w:rsidR="005D5BFE" w:rsidRPr="0001486E" w:rsidRDefault="005D5BFE">
      <w:pPr>
        <w:spacing w:after="0" w:line="259" w:lineRule="auto"/>
        <w:ind w:left="34" w:firstLine="0"/>
        <w:jc w:val="left"/>
        <w:rPr>
          <w:rFonts w:ascii="Times New Roman" w:hAnsi="Times New Roman" w:cs="Times New Roman"/>
          <w:szCs w:val="18"/>
        </w:rPr>
      </w:pPr>
    </w:p>
    <w:p w14:paraId="02876009" w14:textId="77777777" w:rsidR="005D5BFE" w:rsidRPr="0001486E" w:rsidRDefault="000A5405" w:rsidP="00D14BCB">
      <w:pPr>
        <w:pStyle w:val="a7"/>
        <w:numPr>
          <w:ilvl w:val="0"/>
          <w:numId w:val="4"/>
        </w:numPr>
        <w:ind w:right="1524"/>
        <w:rPr>
          <w:rFonts w:ascii="Times New Roman" w:eastAsia="Arial" w:hAnsi="Times New Roman" w:cs="Times New Roman"/>
          <w:szCs w:val="18"/>
        </w:rPr>
      </w:pPr>
      <w:r w:rsidRPr="0001486E">
        <w:rPr>
          <w:rFonts w:ascii="Times New Roman" w:eastAsia="Arial" w:hAnsi="Times New Roman" w:cs="Times New Roman"/>
          <w:szCs w:val="18"/>
        </w:rPr>
        <w:t xml:space="preserve">Повышает адгезию последующих покрытий к гладким не впитывающим основаниям.  </w:t>
      </w:r>
    </w:p>
    <w:p w14:paraId="1E7BE149" w14:textId="77777777" w:rsidR="00D14BCB" w:rsidRPr="0001486E" w:rsidRDefault="000A5405" w:rsidP="00D14BCB">
      <w:pPr>
        <w:pStyle w:val="a7"/>
        <w:numPr>
          <w:ilvl w:val="0"/>
          <w:numId w:val="4"/>
        </w:numPr>
        <w:ind w:right="1524"/>
        <w:rPr>
          <w:rFonts w:ascii="Times New Roman" w:eastAsia="Arial" w:hAnsi="Times New Roman" w:cs="Times New Roman"/>
          <w:szCs w:val="18"/>
        </w:rPr>
      </w:pPr>
      <w:r w:rsidRPr="0001486E">
        <w:rPr>
          <w:rFonts w:ascii="Times New Roman" w:eastAsia="Arial" w:hAnsi="Times New Roman" w:cs="Times New Roman"/>
          <w:szCs w:val="18"/>
        </w:rPr>
        <w:t xml:space="preserve">Обеспечивает паропроницаемость. </w:t>
      </w:r>
    </w:p>
    <w:p w14:paraId="38563F92" w14:textId="70E32777" w:rsidR="005D5BFE" w:rsidRPr="00546A29" w:rsidRDefault="000A5405" w:rsidP="00546A29">
      <w:pPr>
        <w:pStyle w:val="a7"/>
        <w:numPr>
          <w:ilvl w:val="0"/>
          <w:numId w:val="4"/>
        </w:numPr>
        <w:spacing w:after="0" w:line="259" w:lineRule="auto"/>
        <w:ind w:left="34" w:right="1524" w:firstLine="0"/>
        <w:jc w:val="left"/>
        <w:rPr>
          <w:rFonts w:ascii="Times New Roman" w:eastAsia="Arial" w:hAnsi="Times New Roman" w:cs="Times New Roman"/>
          <w:szCs w:val="18"/>
        </w:rPr>
      </w:pPr>
      <w:r w:rsidRPr="00546A29">
        <w:rPr>
          <w:rFonts w:ascii="Times New Roman" w:eastAsia="Arial" w:hAnsi="Times New Roman" w:cs="Times New Roman"/>
          <w:szCs w:val="18"/>
        </w:rPr>
        <w:t xml:space="preserve">Имеет в своем составе минеральные наполнители для создания шероховатой поверхности.   </w:t>
      </w:r>
    </w:p>
    <w:p w14:paraId="0771B49D" w14:textId="556DFD36" w:rsidR="005D5BFE" w:rsidRPr="0001486E" w:rsidRDefault="000A5405" w:rsidP="00546A29">
      <w:pPr>
        <w:spacing w:line="259" w:lineRule="auto"/>
        <w:ind w:left="221" w:firstLine="0"/>
        <w:jc w:val="left"/>
        <w:rPr>
          <w:rFonts w:ascii="Times New Roman" w:hAnsi="Times New Roman" w:cs="Times New Roman"/>
          <w:szCs w:val="18"/>
        </w:rPr>
      </w:pPr>
      <w:r w:rsidRPr="0001486E">
        <w:rPr>
          <w:rFonts w:ascii="Times New Roman" w:eastAsia="Arial" w:hAnsi="Times New Roman" w:cs="Times New Roman"/>
          <w:b/>
          <w:szCs w:val="18"/>
        </w:rPr>
        <w:t xml:space="preserve">ПРИМЕНЕНИЕ:  </w:t>
      </w:r>
    </w:p>
    <w:p w14:paraId="6CFEC58C" w14:textId="7797D98E" w:rsidR="005D5BFE" w:rsidRPr="0001486E" w:rsidRDefault="000A5405" w:rsidP="00546A29">
      <w:pPr>
        <w:ind w:left="29" w:right="252"/>
        <w:rPr>
          <w:rFonts w:ascii="Times New Roman" w:hAnsi="Times New Roman" w:cs="Times New Roman"/>
          <w:szCs w:val="18"/>
        </w:rPr>
      </w:pPr>
      <w:r w:rsidRPr="0001486E">
        <w:rPr>
          <w:rFonts w:ascii="Times New Roman" w:eastAsia="Arial" w:hAnsi="Times New Roman" w:cs="Times New Roman"/>
          <w:szCs w:val="18"/>
        </w:rPr>
        <w:t xml:space="preserve">Предназначена для обработки плотных, глянцевых, слабо впитывающих влагу оснований – монолитных бетонных стен, потолков, полов и т.д., кирпича, гипсокартона, старой штукатурки и керамической плитки.  Может </w:t>
      </w:r>
      <w:r w:rsidR="00D14BCB" w:rsidRPr="0001486E">
        <w:rPr>
          <w:rFonts w:ascii="Times New Roman" w:eastAsia="Arial" w:hAnsi="Times New Roman" w:cs="Times New Roman"/>
          <w:szCs w:val="18"/>
        </w:rPr>
        <w:t>использоваться по поверхностям,</w:t>
      </w:r>
      <w:r w:rsidRPr="0001486E">
        <w:rPr>
          <w:rFonts w:ascii="Times New Roman" w:eastAsia="Arial" w:hAnsi="Times New Roman" w:cs="Times New Roman"/>
          <w:szCs w:val="18"/>
        </w:rPr>
        <w:t xml:space="preserve"> ранее окрашенным масляными и алкидными красками, а </w:t>
      </w:r>
      <w:r w:rsidR="00D14BCB" w:rsidRPr="0001486E">
        <w:rPr>
          <w:rFonts w:ascii="Times New Roman" w:eastAsia="Arial" w:hAnsi="Times New Roman" w:cs="Times New Roman"/>
          <w:szCs w:val="18"/>
        </w:rPr>
        <w:t>также</w:t>
      </w:r>
      <w:r w:rsidRPr="0001486E">
        <w:rPr>
          <w:rFonts w:ascii="Times New Roman" w:eastAsia="Arial" w:hAnsi="Times New Roman" w:cs="Times New Roman"/>
          <w:szCs w:val="18"/>
        </w:rPr>
        <w:t xml:space="preserve"> перед облицовкой керамической плиткой и нанесением штукатурок (цементных, гипсовых, декоративных и т.п.). Для внутренних и наружных работ перед нанесением декоративных штукатурок и красок.     </w:t>
      </w:r>
    </w:p>
    <w:p w14:paraId="04ED6D1F" w14:textId="77777777" w:rsidR="005D5BFE" w:rsidRPr="0001486E" w:rsidRDefault="000A5405" w:rsidP="00546A29">
      <w:pPr>
        <w:spacing w:line="259" w:lineRule="auto"/>
        <w:jc w:val="left"/>
        <w:rPr>
          <w:rFonts w:ascii="Times New Roman" w:hAnsi="Times New Roman" w:cs="Times New Roman"/>
          <w:szCs w:val="18"/>
        </w:rPr>
      </w:pPr>
      <w:r w:rsidRPr="0001486E">
        <w:rPr>
          <w:rFonts w:ascii="Times New Roman" w:eastAsia="Arial" w:hAnsi="Times New Roman" w:cs="Times New Roman"/>
          <w:b/>
          <w:szCs w:val="18"/>
        </w:rPr>
        <w:t xml:space="preserve">ИНФОРМАЦИЯ О ПРОДУКТЕ: </w:t>
      </w:r>
    </w:p>
    <w:tbl>
      <w:tblPr>
        <w:tblStyle w:val="TableGrid"/>
        <w:tblW w:w="8939" w:type="dxa"/>
        <w:tblInd w:w="384" w:type="dxa"/>
        <w:tblLook w:val="04A0" w:firstRow="1" w:lastRow="0" w:firstColumn="1" w:lastColumn="0" w:noHBand="0" w:noVBand="1"/>
      </w:tblPr>
      <w:tblGrid>
        <w:gridCol w:w="3586"/>
        <w:gridCol w:w="5353"/>
      </w:tblGrid>
      <w:tr w:rsidR="005D5BFE" w:rsidRPr="0001486E" w14:paraId="3FDCE7F4" w14:textId="77777777">
        <w:trPr>
          <w:trHeight w:val="221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14:paraId="237FE90C" w14:textId="77777777" w:rsidR="005D5BFE" w:rsidRPr="0001486E" w:rsidRDefault="000A5405">
            <w:pPr>
              <w:spacing w:after="0" w:line="259" w:lineRule="auto"/>
              <w:ind w:left="41" w:firstLine="0"/>
              <w:jc w:val="left"/>
              <w:rPr>
                <w:rFonts w:ascii="Times New Roman" w:hAnsi="Times New Roman" w:cs="Times New Roman"/>
                <w:szCs w:val="18"/>
              </w:rPr>
            </w:pPr>
            <w:r w:rsidRPr="0001486E">
              <w:rPr>
                <w:rFonts w:ascii="Times New Roman" w:hAnsi="Times New Roman" w:cs="Times New Roman"/>
                <w:szCs w:val="18"/>
              </w:rPr>
              <w:t xml:space="preserve"> 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7D1C4055" w14:textId="77777777" w:rsidR="005D5BFE" w:rsidRPr="0001486E" w:rsidRDefault="000A540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18"/>
              </w:rPr>
            </w:pPr>
            <w:r w:rsidRPr="0001486E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01486E">
              <w:rPr>
                <w:rFonts w:ascii="Times New Roman" w:hAnsi="Times New Roman" w:cs="Times New Roman"/>
                <w:szCs w:val="18"/>
              </w:rPr>
              <w:tab/>
              <w:t xml:space="preserve"> </w:t>
            </w:r>
          </w:p>
        </w:tc>
      </w:tr>
    </w:tbl>
    <w:tbl>
      <w:tblPr>
        <w:tblW w:w="47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3"/>
        <w:gridCol w:w="4933"/>
      </w:tblGrid>
      <w:tr w:rsidR="0001486E" w:rsidRPr="0001486E" w14:paraId="36DCCC92" w14:textId="77777777" w:rsidTr="0001486E">
        <w:tc>
          <w:tcPr>
            <w:tcW w:w="2500" w:type="pct"/>
          </w:tcPr>
          <w:p w14:paraId="104ECEBC" w14:textId="77777777" w:rsidR="0001486E" w:rsidRPr="0001486E" w:rsidRDefault="0001486E" w:rsidP="003C4E0C">
            <w:pPr>
              <w:rPr>
                <w:rFonts w:ascii="Times New Roman" w:hAnsi="Times New Roman" w:cs="Times New Roman"/>
                <w:szCs w:val="18"/>
              </w:rPr>
            </w:pPr>
            <w:r w:rsidRPr="0001486E">
              <w:rPr>
                <w:rFonts w:ascii="Times New Roman" w:hAnsi="Times New Roman" w:cs="Times New Roman"/>
                <w:szCs w:val="18"/>
              </w:rPr>
              <w:t>Цвет</w:t>
            </w:r>
          </w:p>
        </w:tc>
        <w:tc>
          <w:tcPr>
            <w:tcW w:w="2500" w:type="pct"/>
          </w:tcPr>
          <w:p w14:paraId="3A5DADAE" w14:textId="77777777" w:rsidR="0001486E" w:rsidRPr="0001486E" w:rsidRDefault="0001486E" w:rsidP="003C4E0C">
            <w:pPr>
              <w:rPr>
                <w:rFonts w:ascii="Times New Roman" w:hAnsi="Times New Roman" w:cs="Times New Roman"/>
                <w:szCs w:val="18"/>
              </w:rPr>
            </w:pPr>
            <w:r w:rsidRPr="0001486E">
              <w:rPr>
                <w:rFonts w:ascii="Times New Roman" w:hAnsi="Times New Roman" w:cs="Times New Roman"/>
                <w:szCs w:val="18"/>
              </w:rPr>
              <w:t>Розовый</w:t>
            </w:r>
          </w:p>
        </w:tc>
      </w:tr>
      <w:tr w:rsidR="0001486E" w:rsidRPr="0001486E" w14:paraId="5ADD837E" w14:textId="77777777" w:rsidTr="0001486E">
        <w:tc>
          <w:tcPr>
            <w:tcW w:w="2500" w:type="pct"/>
          </w:tcPr>
          <w:p w14:paraId="4FA0C724" w14:textId="77777777" w:rsidR="0001486E" w:rsidRPr="0001486E" w:rsidRDefault="0001486E" w:rsidP="003C4E0C">
            <w:pPr>
              <w:rPr>
                <w:rFonts w:ascii="Times New Roman" w:hAnsi="Times New Roman" w:cs="Times New Roman"/>
                <w:szCs w:val="18"/>
              </w:rPr>
            </w:pPr>
            <w:r w:rsidRPr="0001486E">
              <w:rPr>
                <w:rFonts w:ascii="Times New Roman" w:hAnsi="Times New Roman" w:cs="Times New Roman"/>
                <w:szCs w:val="18"/>
              </w:rPr>
              <w:t>Условная вязкость по воронке ВЗ-246 с диаметром сопла 4 мм, сек</w:t>
            </w:r>
          </w:p>
        </w:tc>
        <w:tc>
          <w:tcPr>
            <w:tcW w:w="2500" w:type="pct"/>
          </w:tcPr>
          <w:p w14:paraId="6604A291" w14:textId="77777777" w:rsidR="0001486E" w:rsidRPr="0001486E" w:rsidRDefault="0001486E" w:rsidP="003C4E0C">
            <w:pPr>
              <w:rPr>
                <w:rFonts w:ascii="Times New Roman" w:hAnsi="Times New Roman" w:cs="Times New Roman"/>
                <w:szCs w:val="18"/>
              </w:rPr>
            </w:pPr>
            <w:r w:rsidRPr="0001486E">
              <w:rPr>
                <w:rFonts w:ascii="Times New Roman" w:hAnsi="Times New Roman" w:cs="Times New Roman"/>
                <w:szCs w:val="18"/>
              </w:rPr>
              <w:t>&gt;90</w:t>
            </w:r>
          </w:p>
        </w:tc>
      </w:tr>
      <w:tr w:rsidR="0001486E" w:rsidRPr="0001486E" w14:paraId="7D1B3D06" w14:textId="77777777" w:rsidTr="0001486E">
        <w:tc>
          <w:tcPr>
            <w:tcW w:w="2500" w:type="pct"/>
          </w:tcPr>
          <w:p w14:paraId="7F0A6B69" w14:textId="77777777" w:rsidR="0001486E" w:rsidRPr="0001486E" w:rsidRDefault="0001486E" w:rsidP="003C4E0C">
            <w:pPr>
              <w:rPr>
                <w:rFonts w:ascii="Times New Roman" w:hAnsi="Times New Roman" w:cs="Times New Roman"/>
                <w:szCs w:val="18"/>
              </w:rPr>
            </w:pPr>
            <w:r w:rsidRPr="0001486E">
              <w:rPr>
                <w:rFonts w:ascii="Times New Roman" w:hAnsi="Times New Roman" w:cs="Times New Roman"/>
                <w:szCs w:val="18"/>
              </w:rPr>
              <w:t>Ph, в пределах</w:t>
            </w:r>
          </w:p>
        </w:tc>
        <w:tc>
          <w:tcPr>
            <w:tcW w:w="2500" w:type="pct"/>
          </w:tcPr>
          <w:p w14:paraId="4DC797E6" w14:textId="77777777" w:rsidR="0001486E" w:rsidRPr="0001486E" w:rsidRDefault="0001486E" w:rsidP="003C4E0C">
            <w:pPr>
              <w:rPr>
                <w:rFonts w:ascii="Times New Roman" w:hAnsi="Times New Roman" w:cs="Times New Roman"/>
                <w:szCs w:val="18"/>
              </w:rPr>
            </w:pPr>
            <w:r w:rsidRPr="0001486E">
              <w:rPr>
                <w:rFonts w:ascii="Times New Roman" w:hAnsi="Times New Roman" w:cs="Times New Roman"/>
                <w:szCs w:val="18"/>
              </w:rPr>
              <w:t>8,0</w:t>
            </w:r>
          </w:p>
        </w:tc>
      </w:tr>
      <w:tr w:rsidR="0001486E" w:rsidRPr="0001486E" w14:paraId="31D08E97" w14:textId="77777777" w:rsidTr="0001486E">
        <w:tc>
          <w:tcPr>
            <w:tcW w:w="2500" w:type="pct"/>
          </w:tcPr>
          <w:p w14:paraId="190113A8" w14:textId="77777777" w:rsidR="0001486E" w:rsidRPr="0001486E" w:rsidRDefault="0001486E" w:rsidP="003C4E0C">
            <w:pPr>
              <w:rPr>
                <w:rFonts w:ascii="Times New Roman" w:hAnsi="Times New Roman" w:cs="Times New Roman"/>
                <w:szCs w:val="18"/>
              </w:rPr>
            </w:pPr>
            <w:r w:rsidRPr="0001486E">
              <w:rPr>
                <w:rFonts w:ascii="Times New Roman" w:hAnsi="Times New Roman" w:cs="Times New Roman"/>
                <w:szCs w:val="18"/>
              </w:rPr>
              <w:t>Массовая доля нелетучих веществ, %</w:t>
            </w:r>
          </w:p>
        </w:tc>
        <w:tc>
          <w:tcPr>
            <w:tcW w:w="2500" w:type="pct"/>
          </w:tcPr>
          <w:p w14:paraId="595BCCE7" w14:textId="77777777" w:rsidR="0001486E" w:rsidRPr="0001486E" w:rsidRDefault="0001486E" w:rsidP="003C4E0C">
            <w:pPr>
              <w:rPr>
                <w:rFonts w:ascii="Times New Roman" w:hAnsi="Times New Roman" w:cs="Times New Roman"/>
                <w:szCs w:val="18"/>
              </w:rPr>
            </w:pPr>
            <w:r w:rsidRPr="0001486E">
              <w:rPr>
                <w:rFonts w:ascii="Times New Roman" w:hAnsi="Times New Roman" w:cs="Times New Roman"/>
                <w:szCs w:val="18"/>
              </w:rPr>
              <w:t>Не менее 55</w:t>
            </w:r>
          </w:p>
        </w:tc>
      </w:tr>
      <w:tr w:rsidR="0001486E" w:rsidRPr="0001486E" w14:paraId="40041066" w14:textId="77777777" w:rsidTr="0001486E">
        <w:tc>
          <w:tcPr>
            <w:tcW w:w="2500" w:type="pct"/>
          </w:tcPr>
          <w:p w14:paraId="28FAF413" w14:textId="77777777" w:rsidR="0001486E" w:rsidRPr="0001486E" w:rsidRDefault="0001486E" w:rsidP="003C4E0C">
            <w:pPr>
              <w:rPr>
                <w:rFonts w:ascii="Times New Roman" w:hAnsi="Times New Roman" w:cs="Times New Roman"/>
                <w:szCs w:val="18"/>
              </w:rPr>
            </w:pPr>
            <w:r w:rsidRPr="0001486E">
              <w:rPr>
                <w:rFonts w:ascii="Times New Roman" w:hAnsi="Times New Roman" w:cs="Times New Roman"/>
                <w:szCs w:val="18"/>
              </w:rPr>
              <w:t>Время высыхания при 20(±2)°С и относительной влажности (65±5)%, мин.</w:t>
            </w:r>
          </w:p>
        </w:tc>
        <w:tc>
          <w:tcPr>
            <w:tcW w:w="2500" w:type="pct"/>
          </w:tcPr>
          <w:p w14:paraId="3E723FBD" w14:textId="77777777" w:rsidR="0001486E" w:rsidRPr="0001486E" w:rsidRDefault="0001486E" w:rsidP="003C4E0C">
            <w:pPr>
              <w:rPr>
                <w:rFonts w:ascii="Times New Roman" w:hAnsi="Times New Roman" w:cs="Times New Roman"/>
                <w:szCs w:val="18"/>
              </w:rPr>
            </w:pPr>
            <w:r w:rsidRPr="0001486E">
              <w:rPr>
                <w:rFonts w:ascii="Times New Roman" w:hAnsi="Times New Roman" w:cs="Times New Roman"/>
                <w:szCs w:val="18"/>
              </w:rPr>
              <w:t>Не более 180</w:t>
            </w:r>
          </w:p>
        </w:tc>
      </w:tr>
      <w:tr w:rsidR="0001486E" w:rsidRPr="0001486E" w14:paraId="6DF34C25" w14:textId="77777777" w:rsidTr="0001486E">
        <w:tc>
          <w:tcPr>
            <w:tcW w:w="2500" w:type="pct"/>
          </w:tcPr>
          <w:p w14:paraId="0E95DDCE" w14:textId="19B80433" w:rsidR="0001486E" w:rsidRPr="0001486E" w:rsidRDefault="0001486E" w:rsidP="003C4E0C">
            <w:pPr>
              <w:rPr>
                <w:rFonts w:ascii="Times New Roman" w:hAnsi="Times New Roman" w:cs="Times New Roman"/>
                <w:szCs w:val="18"/>
              </w:rPr>
            </w:pPr>
            <w:r w:rsidRPr="0001486E">
              <w:rPr>
                <w:rFonts w:ascii="Times New Roman" w:hAnsi="Times New Roman" w:cs="Times New Roman"/>
                <w:szCs w:val="18"/>
              </w:rPr>
              <w:t>Срок хранения</w:t>
            </w:r>
          </w:p>
        </w:tc>
        <w:tc>
          <w:tcPr>
            <w:tcW w:w="2500" w:type="pct"/>
          </w:tcPr>
          <w:p w14:paraId="266AE581" w14:textId="5B7FD722" w:rsidR="0001486E" w:rsidRPr="0001486E" w:rsidRDefault="0001486E" w:rsidP="003C4E0C">
            <w:pPr>
              <w:rPr>
                <w:rFonts w:ascii="Times New Roman" w:hAnsi="Times New Roman" w:cs="Times New Roman"/>
                <w:szCs w:val="18"/>
              </w:rPr>
            </w:pPr>
            <w:r w:rsidRPr="0001486E">
              <w:rPr>
                <w:rFonts w:ascii="Times New Roman" w:hAnsi="Times New Roman" w:cs="Times New Roman"/>
                <w:szCs w:val="18"/>
              </w:rPr>
              <w:t>Не менее 12 ме</w:t>
            </w:r>
            <w:r>
              <w:rPr>
                <w:rFonts w:ascii="Times New Roman" w:hAnsi="Times New Roman" w:cs="Times New Roman"/>
                <w:szCs w:val="18"/>
              </w:rPr>
              <w:t>с</w:t>
            </w:r>
            <w:r w:rsidRPr="0001486E">
              <w:rPr>
                <w:rFonts w:ascii="Times New Roman" w:hAnsi="Times New Roman" w:cs="Times New Roman"/>
                <w:szCs w:val="18"/>
              </w:rPr>
              <w:t>яцев</w:t>
            </w:r>
          </w:p>
        </w:tc>
      </w:tr>
    </w:tbl>
    <w:p w14:paraId="2CDAACF6" w14:textId="77777777" w:rsidR="005D5BFE" w:rsidRPr="0001486E" w:rsidRDefault="000A5405">
      <w:pPr>
        <w:spacing w:after="0" w:line="259" w:lineRule="auto"/>
        <w:ind w:left="34" w:firstLine="0"/>
        <w:jc w:val="left"/>
        <w:rPr>
          <w:rFonts w:ascii="Times New Roman" w:hAnsi="Times New Roman" w:cs="Times New Roman"/>
          <w:szCs w:val="18"/>
        </w:rPr>
      </w:pPr>
      <w:r w:rsidRPr="0001486E">
        <w:rPr>
          <w:rFonts w:ascii="Times New Roman" w:eastAsia="Arial" w:hAnsi="Times New Roman" w:cs="Times New Roman"/>
          <w:b/>
          <w:szCs w:val="18"/>
        </w:rPr>
        <w:t xml:space="preserve"> </w:t>
      </w:r>
    </w:p>
    <w:p w14:paraId="5A03E989" w14:textId="492436A6" w:rsidR="005D5BFE" w:rsidRPr="0001486E" w:rsidRDefault="000A5405" w:rsidP="00546A29">
      <w:pPr>
        <w:spacing w:after="0" w:line="259" w:lineRule="auto"/>
        <w:ind w:left="34" w:firstLine="0"/>
        <w:jc w:val="left"/>
        <w:rPr>
          <w:rFonts w:ascii="Times New Roman" w:hAnsi="Times New Roman" w:cs="Times New Roman"/>
          <w:szCs w:val="18"/>
        </w:rPr>
      </w:pPr>
      <w:r w:rsidRPr="0001486E">
        <w:rPr>
          <w:rFonts w:ascii="Times New Roman" w:eastAsia="Arial" w:hAnsi="Times New Roman" w:cs="Times New Roman"/>
          <w:b/>
          <w:szCs w:val="18"/>
        </w:rPr>
        <w:t xml:space="preserve">ВРЕМЯ ВЫСЫХАНИЯ: </w:t>
      </w:r>
      <w:r w:rsidRPr="0001486E">
        <w:rPr>
          <w:rFonts w:ascii="Times New Roman" w:hAnsi="Times New Roman" w:cs="Times New Roman"/>
          <w:b/>
          <w:szCs w:val="18"/>
        </w:rPr>
        <w:t xml:space="preserve"> </w:t>
      </w:r>
    </w:p>
    <w:p w14:paraId="63232028" w14:textId="77777777" w:rsidR="005D5BFE" w:rsidRPr="0001486E" w:rsidRDefault="000A5405">
      <w:pPr>
        <w:ind w:left="29" w:right="251"/>
        <w:rPr>
          <w:rFonts w:ascii="Times New Roman" w:eastAsia="Arial" w:hAnsi="Times New Roman" w:cs="Times New Roman"/>
          <w:szCs w:val="18"/>
        </w:rPr>
      </w:pPr>
      <w:r w:rsidRPr="0001486E">
        <w:rPr>
          <w:rFonts w:ascii="Times New Roman" w:eastAsia="Arial" w:hAnsi="Times New Roman" w:cs="Times New Roman"/>
          <w:szCs w:val="18"/>
        </w:rPr>
        <w:t xml:space="preserve">Один слой в </w:t>
      </w:r>
      <w:r w:rsidR="00D14BCB" w:rsidRPr="0001486E">
        <w:rPr>
          <w:rFonts w:ascii="Times New Roman" w:eastAsia="Arial" w:hAnsi="Times New Roman" w:cs="Times New Roman"/>
          <w:szCs w:val="18"/>
        </w:rPr>
        <w:t>течение 2</w:t>
      </w:r>
      <w:r w:rsidRPr="0001486E">
        <w:rPr>
          <w:rFonts w:ascii="Times New Roman" w:eastAsia="Arial" w:hAnsi="Times New Roman" w:cs="Times New Roman"/>
          <w:szCs w:val="18"/>
        </w:rPr>
        <w:t xml:space="preserve"> ч при Т (20±2)0С и относительной влажности (65±5) </w:t>
      </w:r>
      <w:r w:rsidR="00D14BCB" w:rsidRPr="0001486E">
        <w:rPr>
          <w:rFonts w:ascii="Times New Roman" w:eastAsia="Arial" w:hAnsi="Times New Roman" w:cs="Times New Roman"/>
          <w:szCs w:val="18"/>
        </w:rPr>
        <w:t>%.</w:t>
      </w:r>
      <w:r w:rsidRPr="0001486E">
        <w:rPr>
          <w:rFonts w:ascii="Times New Roman" w:eastAsia="Arial" w:hAnsi="Times New Roman" w:cs="Times New Roman"/>
          <w:szCs w:val="18"/>
        </w:rPr>
        <w:t xml:space="preserve"> Начало штукатурных (облицовочных) работ разрешается не ранее, чем через 12 часов. При понижении температуры и (или) увеличении влажности воздуха время высыхания увеличивается. </w:t>
      </w:r>
    </w:p>
    <w:p w14:paraId="4A4111CA" w14:textId="3A8863DC" w:rsidR="005D5BFE" w:rsidRPr="0001486E" w:rsidRDefault="000A5405" w:rsidP="00546A29">
      <w:pPr>
        <w:spacing w:after="0" w:line="259" w:lineRule="auto"/>
        <w:ind w:left="34" w:firstLine="0"/>
        <w:jc w:val="left"/>
        <w:rPr>
          <w:rFonts w:ascii="Times New Roman" w:hAnsi="Times New Roman" w:cs="Times New Roman"/>
          <w:szCs w:val="18"/>
        </w:rPr>
      </w:pPr>
      <w:r w:rsidRPr="0001486E">
        <w:rPr>
          <w:rFonts w:ascii="Times New Roman" w:eastAsia="Arial" w:hAnsi="Times New Roman" w:cs="Times New Roman"/>
          <w:b/>
          <w:szCs w:val="18"/>
        </w:rPr>
        <w:t xml:space="preserve">РЕКОМЕНДАЦИИ ПО НАНЕСЕНИЮ:  </w:t>
      </w:r>
    </w:p>
    <w:p w14:paraId="3D5458E3" w14:textId="77777777" w:rsidR="005D5BFE" w:rsidRPr="0001486E" w:rsidRDefault="000A5405" w:rsidP="00D14BCB">
      <w:pPr>
        <w:ind w:left="29" w:right="251"/>
        <w:rPr>
          <w:rFonts w:ascii="Times New Roman" w:eastAsia="Arial" w:hAnsi="Times New Roman" w:cs="Times New Roman"/>
          <w:szCs w:val="18"/>
        </w:rPr>
      </w:pPr>
      <w:r w:rsidRPr="0001486E">
        <w:rPr>
          <w:rFonts w:ascii="Times New Roman" w:eastAsia="Arial" w:hAnsi="Times New Roman" w:cs="Times New Roman"/>
          <w:szCs w:val="18"/>
        </w:rPr>
        <w:t xml:space="preserve">Обрабатываемая поверхность должна быть сухой и чистой, температура поверхности, грунтовки и воздуха должна быть не менее 5°С, а относительная влажность воздуха не выше 80%. </w:t>
      </w:r>
    </w:p>
    <w:p w14:paraId="67E2C285" w14:textId="77777777" w:rsidR="005D5BFE" w:rsidRPr="0001486E" w:rsidRDefault="000A5405" w:rsidP="00D14BCB">
      <w:pPr>
        <w:ind w:left="29" w:right="251"/>
        <w:rPr>
          <w:rFonts w:ascii="Times New Roman" w:eastAsia="Arial" w:hAnsi="Times New Roman" w:cs="Times New Roman"/>
          <w:szCs w:val="18"/>
        </w:rPr>
      </w:pPr>
      <w:r w:rsidRPr="0001486E">
        <w:rPr>
          <w:rFonts w:ascii="Times New Roman" w:eastAsia="Arial" w:hAnsi="Times New Roman" w:cs="Times New Roman"/>
          <w:szCs w:val="18"/>
        </w:rPr>
        <w:t xml:space="preserve"> </w:t>
      </w:r>
    </w:p>
    <w:p w14:paraId="014D6227" w14:textId="77777777" w:rsidR="005D5BFE" w:rsidRPr="0001486E" w:rsidRDefault="000A5405" w:rsidP="00595117">
      <w:pPr>
        <w:pStyle w:val="a7"/>
        <w:numPr>
          <w:ilvl w:val="0"/>
          <w:numId w:val="5"/>
        </w:numPr>
        <w:ind w:right="251"/>
        <w:rPr>
          <w:rFonts w:ascii="Times New Roman" w:eastAsia="Arial" w:hAnsi="Times New Roman" w:cs="Times New Roman"/>
          <w:szCs w:val="18"/>
        </w:rPr>
      </w:pPr>
      <w:r w:rsidRPr="0001486E">
        <w:rPr>
          <w:rFonts w:ascii="Times New Roman" w:eastAsia="Arial" w:hAnsi="Times New Roman" w:cs="Times New Roman"/>
          <w:szCs w:val="18"/>
        </w:rPr>
        <w:t xml:space="preserve">Способы нанесения: наносится при помощи валика или кисти в 1 слой. </w:t>
      </w:r>
    </w:p>
    <w:p w14:paraId="10BB32FC" w14:textId="77777777" w:rsidR="005D5BFE" w:rsidRPr="0001486E" w:rsidRDefault="000A5405" w:rsidP="00595117">
      <w:pPr>
        <w:pStyle w:val="a7"/>
        <w:numPr>
          <w:ilvl w:val="0"/>
          <w:numId w:val="5"/>
        </w:numPr>
        <w:ind w:right="251"/>
        <w:rPr>
          <w:rFonts w:ascii="Times New Roman" w:eastAsia="Arial" w:hAnsi="Times New Roman" w:cs="Times New Roman"/>
          <w:szCs w:val="18"/>
        </w:rPr>
      </w:pPr>
      <w:r w:rsidRPr="0001486E">
        <w:rPr>
          <w:rFonts w:ascii="Times New Roman" w:eastAsia="Arial" w:hAnsi="Times New Roman" w:cs="Times New Roman"/>
          <w:szCs w:val="18"/>
        </w:rPr>
        <w:t xml:space="preserve">Подготовка материала: перед применением грунтовку тщательно перемешать. </w:t>
      </w:r>
    </w:p>
    <w:p w14:paraId="789FA597" w14:textId="77777777" w:rsidR="005D5BFE" w:rsidRPr="0001486E" w:rsidRDefault="00595117" w:rsidP="00595117">
      <w:pPr>
        <w:pStyle w:val="a7"/>
        <w:numPr>
          <w:ilvl w:val="0"/>
          <w:numId w:val="5"/>
        </w:numPr>
        <w:ind w:right="251"/>
        <w:jc w:val="left"/>
        <w:rPr>
          <w:rFonts w:ascii="Times New Roman" w:eastAsia="Arial" w:hAnsi="Times New Roman" w:cs="Times New Roman"/>
          <w:szCs w:val="18"/>
        </w:rPr>
      </w:pPr>
      <w:r w:rsidRPr="0001486E">
        <w:rPr>
          <w:rFonts w:ascii="Times New Roman" w:eastAsia="Arial" w:hAnsi="Times New Roman" w:cs="Times New Roman"/>
          <w:szCs w:val="18"/>
        </w:rPr>
        <w:t xml:space="preserve">Подготовка поверхности: </w:t>
      </w:r>
      <w:r w:rsidR="000A5405" w:rsidRPr="0001486E">
        <w:rPr>
          <w:rFonts w:ascii="Times New Roman" w:eastAsia="Arial" w:hAnsi="Times New Roman" w:cs="Times New Roman"/>
          <w:szCs w:val="18"/>
        </w:rPr>
        <w:t>перед грунтованием поверхность тщательно очистить от грязи, пыли и жира, непрочно держащихся старых</w:t>
      </w:r>
      <w:r w:rsidRPr="0001486E">
        <w:rPr>
          <w:rFonts w:ascii="Times New Roman" w:eastAsia="Arial" w:hAnsi="Times New Roman" w:cs="Times New Roman"/>
          <w:szCs w:val="18"/>
        </w:rPr>
        <w:t xml:space="preserve"> покрытий. Зараженные грибком, </w:t>
      </w:r>
      <w:r w:rsidR="000A5405" w:rsidRPr="0001486E">
        <w:rPr>
          <w:rFonts w:ascii="Times New Roman" w:eastAsia="Arial" w:hAnsi="Times New Roman" w:cs="Times New Roman"/>
          <w:szCs w:val="18"/>
        </w:rPr>
        <w:t>плесенью</w:t>
      </w:r>
      <w:r w:rsidRPr="0001486E">
        <w:rPr>
          <w:rFonts w:ascii="Times New Roman" w:eastAsia="Arial" w:hAnsi="Times New Roman" w:cs="Times New Roman"/>
          <w:szCs w:val="18"/>
        </w:rPr>
        <w:t xml:space="preserve">, поверхности обработать </w:t>
      </w:r>
      <w:r w:rsidR="000A5405" w:rsidRPr="0001486E">
        <w:rPr>
          <w:rFonts w:ascii="Times New Roman" w:eastAsia="Arial" w:hAnsi="Times New Roman" w:cs="Times New Roman"/>
          <w:szCs w:val="18"/>
        </w:rPr>
        <w:t xml:space="preserve">специальными средствами. </w:t>
      </w:r>
    </w:p>
    <w:p w14:paraId="1FA09877" w14:textId="77777777" w:rsidR="005D5BFE" w:rsidRPr="0001486E" w:rsidRDefault="000A5405" w:rsidP="00D14BCB">
      <w:pPr>
        <w:ind w:left="29" w:right="251"/>
        <w:rPr>
          <w:rFonts w:ascii="Times New Roman" w:eastAsia="Arial" w:hAnsi="Times New Roman" w:cs="Times New Roman"/>
          <w:szCs w:val="18"/>
        </w:rPr>
      </w:pPr>
      <w:r w:rsidRPr="0001486E">
        <w:rPr>
          <w:rFonts w:ascii="Times New Roman" w:eastAsia="Arial" w:hAnsi="Times New Roman" w:cs="Times New Roman"/>
          <w:szCs w:val="18"/>
        </w:rPr>
        <w:t xml:space="preserve"> </w:t>
      </w:r>
    </w:p>
    <w:p w14:paraId="61D8AD50" w14:textId="77777777" w:rsidR="005D5BFE" w:rsidRPr="0001486E" w:rsidRDefault="000A5405" w:rsidP="00546A29">
      <w:pPr>
        <w:spacing w:line="259" w:lineRule="auto"/>
        <w:jc w:val="left"/>
        <w:rPr>
          <w:rFonts w:ascii="Times New Roman" w:eastAsia="Arial" w:hAnsi="Times New Roman" w:cs="Times New Roman"/>
          <w:b/>
          <w:szCs w:val="18"/>
        </w:rPr>
      </w:pPr>
      <w:r w:rsidRPr="0001486E">
        <w:rPr>
          <w:rFonts w:ascii="Times New Roman" w:eastAsia="Arial" w:hAnsi="Times New Roman" w:cs="Times New Roman"/>
          <w:b/>
          <w:szCs w:val="18"/>
        </w:rPr>
        <w:t xml:space="preserve">СОСТАВ: </w:t>
      </w:r>
    </w:p>
    <w:p w14:paraId="0102E065" w14:textId="23573F6A" w:rsidR="00D14BCB" w:rsidRPr="0001486E" w:rsidRDefault="00D14BCB" w:rsidP="00546A29">
      <w:pPr>
        <w:jc w:val="left"/>
        <w:rPr>
          <w:rFonts w:ascii="Times New Roman" w:eastAsia="Arial" w:hAnsi="Times New Roman" w:cs="Times New Roman"/>
          <w:b/>
          <w:szCs w:val="18"/>
        </w:rPr>
      </w:pPr>
      <w:r w:rsidRPr="00546A29">
        <w:rPr>
          <w:rFonts w:ascii="Times New Roman" w:eastAsia="Arial" w:hAnsi="Times New Roman" w:cs="Times New Roman"/>
          <w:szCs w:val="18"/>
        </w:rPr>
        <w:t xml:space="preserve">Дисперсия акрилового сополимера, наполнители, диоксид титана, технологические добавки, вода. </w:t>
      </w:r>
    </w:p>
    <w:p w14:paraId="21847690" w14:textId="615C7763" w:rsidR="005D5BFE" w:rsidRPr="0001486E" w:rsidRDefault="000A5405" w:rsidP="00546A29">
      <w:pPr>
        <w:spacing w:after="0" w:line="259" w:lineRule="auto"/>
        <w:ind w:left="34" w:firstLine="0"/>
        <w:jc w:val="left"/>
        <w:rPr>
          <w:rFonts w:ascii="Times New Roman" w:hAnsi="Times New Roman" w:cs="Times New Roman"/>
          <w:szCs w:val="18"/>
        </w:rPr>
      </w:pPr>
      <w:r w:rsidRPr="0001486E">
        <w:rPr>
          <w:rFonts w:ascii="Times New Roman" w:eastAsia="Arial" w:hAnsi="Times New Roman" w:cs="Times New Roman"/>
          <w:b/>
          <w:szCs w:val="18"/>
        </w:rPr>
        <w:t xml:space="preserve">БЕЗОПАСНОСТЬ:  </w:t>
      </w:r>
    </w:p>
    <w:p w14:paraId="3569AF7C" w14:textId="65287FCD" w:rsidR="005D5BFE" w:rsidRPr="0001486E" w:rsidRDefault="000A5405" w:rsidP="00546A29">
      <w:pPr>
        <w:ind w:left="29"/>
        <w:jc w:val="left"/>
        <w:rPr>
          <w:rFonts w:ascii="Times New Roman" w:hAnsi="Times New Roman" w:cs="Times New Roman"/>
          <w:szCs w:val="18"/>
        </w:rPr>
      </w:pPr>
      <w:r w:rsidRPr="0001486E">
        <w:rPr>
          <w:rFonts w:ascii="Times New Roman" w:eastAsia="Arial" w:hAnsi="Times New Roman" w:cs="Times New Roman"/>
          <w:szCs w:val="18"/>
        </w:rPr>
        <w:t xml:space="preserve">Пожаро- и взрывобезопасена. Работы следует проводить в хорошо проветриваемых помещениях. При работе использовать индивидуальные средства защиты: очки, перчатки, респиратор. Закрыть открытые участки тела. Избегать попадания на кожу и глаза. При попадании в глаза - немедленно промыть водой. Беречь от детей. </w:t>
      </w:r>
      <w:r w:rsidRPr="0001486E">
        <w:rPr>
          <w:rFonts w:ascii="Times New Roman" w:eastAsia="Arial" w:hAnsi="Times New Roman" w:cs="Times New Roman"/>
          <w:b/>
          <w:szCs w:val="18"/>
        </w:rPr>
        <w:t xml:space="preserve"> </w:t>
      </w:r>
    </w:p>
    <w:p w14:paraId="2250FAFA" w14:textId="77777777" w:rsidR="00546A29" w:rsidRDefault="000A5405" w:rsidP="00546A29">
      <w:pPr>
        <w:spacing w:line="259" w:lineRule="auto"/>
        <w:jc w:val="left"/>
        <w:rPr>
          <w:rFonts w:ascii="Times New Roman" w:eastAsia="Arial" w:hAnsi="Times New Roman" w:cs="Times New Roman"/>
          <w:b/>
          <w:szCs w:val="18"/>
        </w:rPr>
      </w:pPr>
      <w:r w:rsidRPr="0001486E">
        <w:rPr>
          <w:rFonts w:ascii="Times New Roman" w:eastAsia="Arial" w:hAnsi="Times New Roman" w:cs="Times New Roman"/>
          <w:b/>
          <w:szCs w:val="18"/>
        </w:rPr>
        <w:t xml:space="preserve">ХРАНЕНИЕ И ТРАНСПОРТИРОВКА: </w:t>
      </w:r>
    </w:p>
    <w:p w14:paraId="2DD1F13D" w14:textId="304ECECA" w:rsidR="00D14BCB" w:rsidRPr="0001486E" w:rsidRDefault="00D14BCB" w:rsidP="00546A29">
      <w:pPr>
        <w:spacing w:line="259" w:lineRule="auto"/>
        <w:jc w:val="left"/>
        <w:rPr>
          <w:rFonts w:ascii="Times New Roman" w:eastAsia="Arial" w:hAnsi="Times New Roman" w:cs="Times New Roman"/>
          <w:b/>
          <w:szCs w:val="18"/>
        </w:rPr>
      </w:pPr>
      <w:r w:rsidRPr="0001486E">
        <w:rPr>
          <w:rFonts w:ascii="Times New Roman" w:eastAsia="Arial" w:hAnsi="Times New Roman" w:cs="Times New Roman"/>
          <w:szCs w:val="18"/>
        </w:rPr>
        <w:t xml:space="preserve">Хранить при температуре не ниже +5°С в плотно закрытой таре, предохраняя от воздействия тепла и прямых солнечных лучей. Предохранять от замораживания. Гарантийный срок 12 месяцев при хранении в заводской не поврежденной упаковке. </w:t>
      </w:r>
    </w:p>
    <w:p w14:paraId="6A207651" w14:textId="2C2A5615" w:rsidR="00D14BCB" w:rsidRPr="0001486E" w:rsidRDefault="000A5405" w:rsidP="00546A29">
      <w:pPr>
        <w:spacing w:line="259" w:lineRule="auto"/>
        <w:jc w:val="left"/>
        <w:rPr>
          <w:rFonts w:ascii="Times New Roman" w:eastAsia="Arial" w:hAnsi="Times New Roman" w:cs="Times New Roman"/>
          <w:b/>
          <w:szCs w:val="18"/>
        </w:rPr>
      </w:pPr>
      <w:r w:rsidRPr="0001486E">
        <w:rPr>
          <w:rFonts w:ascii="Times New Roman" w:eastAsia="Arial" w:hAnsi="Times New Roman" w:cs="Times New Roman"/>
          <w:b/>
          <w:szCs w:val="18"/>
        </w:rPr>
        <w:t>ОХРАНА ОКРУЖАЮЩЕЙ СРЕДЫ:</w:t>
      </w:r>
    </w:p>
    <w:p w14:paraId="0116860E" w14:textId="6F352A82" w:rsidR="00D14BCB" w:rsidRPr="0001486E" w:rsidRDefault="00D14BCB" w:rsidP="00546A29">
      <w:pPr>
        <w:rPr>
          <w:rFonts w:ascii="Times New Roman" w:eastAsia="Arial" w:hAnsi="Times New Roman" w:cs="Times New Roman"/>
          <w:b/>
          <w:szCs w:val="18"/>
        </w:rPr>
      </w:pPr>
      <w:r w:rsidRPr="0001486E">
        <w:rPr>
          <w:rFonts w:ascii="Times New Roman" w:eastAsia="Arial" w:hAnsi="Times New Roman" w:cs="Times New Roman"/>
          <w:szCs w:val="18"/>
        </w:rPr>
        <w:t>Пустую тару утилизировать как бытовые отходы. Остатки материала не выливать в канализацию и водоемы.</w:t>
      </w:r>
      <w:r w:rsidRPr="0001486E">
        <w:rPr>
          <w:rFonts w:ascii="Times New Roman" w:hAnsi="Times New Roman" w:cs="Times New Roman"/>
          <w:szCs w:val="18"/>
        </w:rPr>
        <w:t xml:space="preserve">  </w:t>
      </w:r>
    </w:p>
    <w:p w14:paraId="03958D09" w14:textId="2DF4C1D5" w:rsidR="005D5BFE" w:rsidRPr="0001486E" w:rsidRDefault="00546A29" w:rsidP="00546A29">
      <w:pPr>
        <w:spacing w:line="259" w:lineRule="auto"/>
        <w:ind w:left="0" w:firstLine="0"/>
        <w:jc w:val="left"/>
        <w:rPr>
          <w:rFonts w:ascii="Times New Roman" w:eastAsia="Arial" w:hAnsi="Times New Roman" w:cs="Times New Roman"/>
          <w:b/>
          <w:szCs w:val="18"/>
        </w:rPr>
      </w:pPr>
      <w:r>
        <w:rPr>
          <w:rFonts w:ascii="Times New Roman" w:eastAsia="Arial" w:hAnsi="Times New Roman" w:cs="Times New Roman"/>
          <w:b/>
          <w:szCs w:val="18"/>
        </w:rPr>
        <w:t xml:space="preserve"> </w:t>
      </w:r>
      <w:bookmarkStart w:id="0" w:name="_GoBack"/>
      <w:bookmarkEnd w:id="0"/>
      <w:r w:rsidR="000A5405" w:rsidRPr="0001486E">
        <w:rPr>
          <w:rFonts w:ascii="Times New Roman" w:eastAsia="Arial" w:hAnsi="Times New Roman" w:cs="Times New Roman"/>
          <w:b/>
          <w:szCs w:val="18"/>
        </w:rPr>
        <w:t xml:space="preserve">ФАСОВКА: </w:t>
      </w:r>
    </w:p>
    <w:p w14:paraId="1B504646" w14:textId="77777777" w:rsidR="005D5BFE" w:rsidRPr="0001486E" w:rsidRDefault="000A5405" w:rsidP="00595117">
      <w:pPr>
        <w:rPr>
          <w:rFonts w:ascii="Times New Roman" w:eastAsia="Arial" w:hAnsi="Times New Roman" w:cs="Times New Roman"/>
          <w:szCs w:val="18"/>
        </w:rPr>
      </w:pPr>
      <w:r w:rsidRPr="0001486E">
        <w:rPr>
          <w:rFonts w:ascii="Times New Roman" w:eastAsia="Arial" w:hAnsi="Times New Roman" w:cs="Times New Roman"/>
          <w:szCs w:val="18"/>
        </w:rPr>
        <w:t xml:space="preserve">Пластиковое ведро массой 14 кг. </w:t>
      </w:r>
    </w:p>
    <w:p w14:paraId="71A4A127" w14:textId="77777777" w:rsidR="005D5BFE" w:rsidRPr="0001486E" w:rsidRDefault="000A5405">
      <w:pPr>
        <w:spacing w:after="0" w:line="259" w:lineRule="auto"/>
        <w:ind w:left="34" w:firstLine="0"/>
        <w:jc w:val="left"/>
        <w:rPr>
          <w:rFonts w:ascii="Times New Roman" w:hAnsi="Times New Roman" w:cs="Times New Roman"/>
          <w:szCs w:val="18"/>
        </w:rPr>
      </w:pPr>
      <w:r w:rsidRPr="0001486E">
        <w:rPr>
          <w:rFonts w:ascii="Times New Roman" w:hAnsi="Times New Roman" w:cs="Times New Roman"/>
          <w:szCs w:val="18"/>
        </w:rPr>
        <w:t xml:space="preserve">  </w:t>
      </w:r>
      <w:r w:rsidRPr="0001486E">
        <w:rPr>
          <w:rFonts w:ascii="Times New Roman" w:eastAsia="Arial" w:hAnsi="Times New Roman" w:cs="Times New Roman"/>
          <w:szCs w:val="18"/>
        </w:rPr>
        <w:t xml:space="preserve"> </w:t>
      </w:r>
    </w:p>
    <w:sectPr w:rsidR="005D5BFE" w:rsidRPr="0001486E" w:rsidSect="0001486E">
      <w:footerReference w:type="even" r:id="rId8"/>
      <w:footerReference w:type="default" r:id="rId9"/>
      <w:footerReference w:type="first" r:id="rId10"/>
      <w:pgSz w:w="11906" w:h="16838"/>
      <w:pgMar w:top="720" w:right="720" w:bottom="720" w:left="720" w:header="720" w:footer="709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AFCD4" w14:textId="77777777" w:rsidR="00233A8D" w:rsidRDefault="00233A8D">
      <w:pPr>
        <w:spacing w:after="0" w:line="240" w:lineRule="auto"/>
      </w:pPr>
      <w:r>
        <w:separator/>
      </w:r>
    </w:p>
  </w:endnote>
  <w:endnote w:type="continuationSeparator" w:id="0">
    <w:p w14:paraId="22435122" w14:textId="77777777" w:rsidR="00233A8D" w:rsidRDefault="0023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32576" w14:textId="77777777" w:rsidR="005D5BFE" w:rsidRDefault="000A5405">
    <w:pPr>
      <w:spacing w:after="0" w:line="259" w:lineRule="auto"/>
      <w:ind w:left="0" w:right="21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2290FBF5" w14:textId="77777777" w:rsidR="005D5BFE" w:rsidRDefault="000A5405">
    <w:pPr>
      <w:spacing w:after="0" w:line="259" w:lineRule="auto"/>
      <w:ind w:left="34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EA5B5" w14:textId="77777777" w:rsidR="005D5BFE" w:rsidRDefault="000A5405">
    <w:pPr>
      <w:spacing w:after="0" w:line="259" w:lineRule="auto"/>
      <w:ind w:left="0" w:right="21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44C0" w:rsidRPr="005544C0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537EA37" w14:textId="77777777" w:rsidR="005D5BFE" w:rsidRDefault="000A5405">
    <w:pPr>
      <w:spacing w:after="0" w:line="259" w:lineRule="auto"/>
      <w:ind w:left="34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5E4D6" w14:textId="77777777" w:rsidR="005D5BFE" w:rsidRDefault="000A5405">
    <w:pPr>
      <w:spacing w:after="0" w:line="259" w:lineRule="auto"/>
      <w:ind w:left="0" w:right="21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3A58DF80" w14:textId="77777777" w:rsidR="005D5BFE" w:rsidRDefault="000A5405">
    <w:pPr>
      <w:spacing w:after="0" w:line="259" w:lineRule="auto"/>
      <w:ind w:left="34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7180F" w14:textId="77777777" w:rsidR="00233A8D" w:rsidRDefault="00233A8D">
      <w:pPr>
        <w:spacing w:after="0" w:line="240" w:lineRule="auto"/>
      </w:pPr>
      <w:r>
        <w:separator/>
      </w:r>
    </w:p>
  </w:footnote>
  <w:footnote w:type="continuationSeparator" w:id="0">
    <w:p w14:paraId="3B13BC80" w14:textId="77777777" w:rsidR="00233A8D" w:rsidRDefault="00233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E0729"/>
    <w:multiLevelType w:val="hybridMultilevel"/>
    <w:tmpl w:val="BDEA2EDC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1002AFD"/>
    <w:multiLevelType w:val="hybridMultilevel"/>
    <w:tmpl w:val="922668E8"/>
    <w:lvl w:ilvl="0" w:tplc="0D92E7FA">
      <w:start w:val="1"/>
      <w:numFmt w:val="decimal"/>
      <w:lvlText w:val="%1."/>
      <w:lvlJc w:val="left"/>
      <w:pPr>
        <w:ind w:left="2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F89BDA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548D66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700562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642A32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B8E6DB8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3C1A8A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E8454C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3E01B2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336140"/>
    <w:multiLevelType w:val="hybridMultilevel"/>
    <w:tmpl w:val="5A92FAD8"/>
    <w:lvl w:ilvl="0" w:tplc="EA08B798">
      <w:start w:val="7"/>
      <w:numFmt w:val="decimal"/>
      <w:lvlText w:val="%1."/>
      <w:lvlJc w:val="left"/>
      <w:pPr>
        <w:ind w:left="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00FF6C">
      <w:start w:val="1"/>
      <w:numFmt w:val="lowerLetter"/>
      <w:lvlText w:val="%2"/>
      <w:lvlJc w:val="left"/>
      <w:pPr>
        <w:ind w:left="1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D8B786">
      <w:start w:val="1"/>
      <w:numFmt w:val="lowerRoman"/>
      <w:lvlText w:val="%3"/>
      <w:lvlJc w:val="left"/>
      <w:pPr>
        <w:ind w:left="1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9EBAFE">
      <w:start w:val="1"/>
      <w:numFmt w:val="decimal"/>
      <w:lvlText w:val="%4"/>
      <w:lvlJc w:val="left"/>
      <w:pPr>
        <w:ind w:left="25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946D7A6">
      <w:start w:val="1"/>
      <w:numFmt w:val="lowerLetter"/>
      <w:lvlText w:val="%5"/>
      <w:lvlJc w:val="left"/>
      <w:pPr>
        <w:ind w:left="3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C429A8">
      <w:start w:val="1"/>
      <w:numFmt w:val="lowerRoman"/>
      <w:lvlText w:val="%6"/>
      <w:lvlJc w:val="left"/>
      <w:pPr>
        <w:ind w:left="39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2A2302">
      <w:start w:val="1"/>
      <w:numFmt w:val="decimal"/>
      <w:lvlText w:val="%7"/>
      <w:lvlJc w:val="left"/>
      <w:pPr>
        <w:ind w:left="47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36EA212">
      <w:start w:val="1"/>
      <w:numFmt w:val="lowerLetter"/>
      <w:lvlText w:val="%8"/>
      <w:lvlJc w:val="left"/>
      <w:pPr>
        <w:ind w:left="5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6E1F38">
      <w:start w:val="1"/>
      <w:numFmt w:val="lowerRoman"/>
      <w:lvlText w:val="%9"/>
      <w:lvlJc w:val="left"/>
      <w:pPr>
        <w:ind w:left="61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F56A89"/>
    <w:multiLevelType w:val="hybridMultilevel"/>
    <w:tmpl w:val="C076E540"/>
    <w:lvl w:ilvl="0" w:tplc="7B525A04">
      <w:start w:val="1"/>
      <w:numFmt w:val="bullet"/>
      <w:lvlText w:val="•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A622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3698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B04B9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7689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1CAB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15207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0C29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FAAB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CE457E"/>
    <w:multiLevelType w:val="hybridMultilevel"/>
    <w:tmpl w:val="DAE0597A"/>
    <w:lvl w:ilvl="0" w:tplc="0419000D">
      <w:start w:val="1"/>
      <w:numFmt w:val="bullet"/>
      <w:lvlText w:val=""/>
      <w:lvlJc w:val="left"/>
      <w:pPr>
        <w:ind w:left="14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BFE"/>
    <w:rsid w:val="0001486E"/>
    <w:rsid w:val="000A5405"/>
    <w:rsid w:val="00177399"/>
    <w:rsid w:val="00233A8D"/>
    <w:rsid w:val="00546A29"/>
    <w:rsid w:val="005544C0"/>
    <w:rsid w:val="00595117"/>
    <w:rsid w:val="005D5BFE"/>
    <w:rsid w:val="00611C32"/>
    <w:rsid w:val="008C71FF"/>
    <w:rsid w:val="00D14BCB"/>
    <w:rsid w:val="00DF2497"/>
    <w:rsid w:val="00E2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5DBD"/>
  <w15:docId w15:val="{E04D950D-72A4-4BC9-B5A0-7A7A4AD6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50" w:lineRule="auto"/>
      <w:ind w:left="44" w:hanging="10"/>
      <w:jc w:val="both"/>
    </w:pPr>
    <w:rPr>
      <w:rFonts w:ascii="Calibri" w:eastAsia="Calibri" w:hAnsi="Calibri" w:cs="Calibri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4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14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BCB"/>
    <w:rPr>
      <w:rFonts w:ascii="Calibri" w:eastAsia="Calibri" w:hAnsi="Calibri" w:cs="Calibri"/>
      <w:color w:val="000000"/>
      <w:sz w:val="18"/>
    </w:rPr>
  </w:style>
  <w:style w:type="character" w:styleId="a5">
    <w:name w:val="Strong"/>
    <w:basedOn w:val="a0"/>
    <w:uiPriority w:val="22"/>
    <w:qFormat/>
    <w:rsid w:val="00D14BCB"/>
    <w:rPr>
      <w:b/>
      <w:bCs/>
    </w:rPr>
  </w:style>
  <w:style w:type="paragraph" w:styleId="a6">
    <w:name w:val="Normal (Web)"/>
    <w:basedOn w:val="a"/>
    <w:uiPriority w:val="99"/>
    <w:unhideWhenUsed/>
    <w:rsid w:val="00D14BC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7">
    <w:name w:val="List Paragraph"/>
    <w:basedOn w:val="a"/>
    <w:uiPriority w:val="34"/>
    <w:qFormat/>
    <w:rsid w:val="00D14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zhunina</dc:creator>
  <cp:keywords/>
  <cp:lastModifiedBy>Алена Разливанова</cp:lastModifiedBy>
  <cp:revision>8</cp:revision>
  <dcterms:created xsi:type="dcterms:W3CDTF">2019-05-21T12:43:00Z</dcterms:created>
  <dcterms:modified xsi:type="dcterms:W3CDTF">2021-11-25T11:34:00Z</dcterms:modified>
</cp:coreProperties>
</file>